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06" w:rsidRDefault="00896E38">
      <w:r>
        <w:t>Protokoll AK Fortbildung ZfsL</w:t>
      </w:r>
    </w:p>
    <w:p w:rsidR="00896E38" w:rsidRDefault="003C1D89">
      <w:r>
        <w:t>25.04.2024</w:t>
      </w:r>
      <w:r w:rsidR="00896E38">
        <w:t xml:space="preserve"> </w:t>
      </w:r>
      <w:r w:rsidR="00896E38">
        <w:br/>
        <w:t xml:space="preserve">14.00 – 16.00 Uhr </w:t>
      </w:r>
    </w:p>
    <w:p w:rsidR="00896E38" w:rsidRDefault="00C03FD8">
      <w:r>
        <w:t xml:space="preserve">Anwesend: </w:t>
      </w:r>
      <w:r>
        <w:br/>
      </w:r>
      <w:r w:rsidR="009F48B0">
        <w:t xml:space="preserve">Uta </w:t>
      </w:r>
      <w:proofErr w:type="spellStart"/>
      <w:r w:rsidR="009F48B0">
        <w:t>Bräunig</w:t>
      </w:r>
      <w:proofErr w:type="spellEnd"/>
      <w:r w:rsidR="009F48B0">
        <w:t xml:space="preserve">, </w:t>
      </w:r>
      <w:r w:rsidR="00DD64C1">
        <w:t xml:space="preserve">Angela </w:t>
      </w:r>
      <w:r w:rsidR="003C1D89">
        <w:t>Cornelissen</w:t>
      </w:r>
      <w:r w:rsidR="009F48B0">
        <w:t xml:space="preserve">, </w:t>
      </w:r>
      <w:r w:rsidR="00896E38">
        <w:t>Anke</w:t>
      </w:r>
      <w:r w:rsidR="002A2F08">
        <w:t xml:space="preserve"> Grünspek</w:t>
      </w:r>
      <w:r w:rsidR="00896E38">
        <w:t xml:space="preserve">, </w:t>
      </w:r>
      <w:r w:rsidR="002A2F08">
        <w:t xml:space="preserve">Iris Jäger, </w:t>
      </w:r>
      <w:r w:rsidR="00896E38">
        <w:t>Erika</w:t>
      </w:r>
      <w:r w:rsidR="002A2F08">
        <w:t xml:space="preserve"> Ei</w:t>
      </w:r>
      <w:r w:rsidR="00DD64C1">
        <w:t>c</w:t>
      </w:r>
      <w:r w:rsidR="002A2F08">
        <w:t>kholt-Kessel</w:t>
      </w:r>
      <w:r w:rsidR="00896E38">
        <w:t>, Birger</w:t>
      </w:r>
      <w:r w:rsidR="002A2F08">
        <w:t xml:space="preserve"> Weindel</w:t>
      </w:r>
    </w:p>
    <w:p w:rsidR="0043738F" w:rsidRDefault="00C03FD8">
      <w:r>
        <w:t xml:space="preserve">Entschuldigt: Susanne </w:t>
      </w:r>
      <w:proofErr w:type="spellStart"/>
      <w:r>
        <w:t>Dannhorn</w:t>
      </w:r>
      <w:proofErr w:type="spellEnd"/>
    </w:p>
    <w:p w:rsidR="009F48B0" w:rsidRDefault="009F48B0">
      <w:pPr>
        <w:rPr>
          <w:b/>
        </w:rPr>
      </w:pPr>
    </w:p>
    <w:p w:rsidR="002A2F08" w:rsidRPr="00396AD0" w:rsidRDefault="009F48B0">
      <w:pPr>
        <w:rPr>
          <w:b/>
        </w:rPr>
      </w:pPr>
      <w:r>
        <w:rPr>
          <w:b/>
        </w:rPr>
        <w:t>Top 1 Ergebnis Anfrage an Frau Carola Junghans</w:t>
      </w:r>
    </w:p>
    <w:p w:rsidR="00A917D3" w:rsidRPr="00A917D3" w:rsidRDefault="009F48B0" w:rsidP="009F48B0">
      <w:pPr>
        <w:rPr>
          <w:sz w:val="18"/>
          <w:szCs w:val="18"/>
        </w:rPr>
      </w:pPr>
      <w:r>
        <w:t xml:space="preserve">Frau Junghans kann sich grundsätzlich eine Fortbildung mit dem gewünschten Thema und allen FL des ZfsL vorstellen, sie ist jedoch bis Sommer 2025 ausgebucht und hat zwei Termine für November </w:t>
      </w:r>
      <w:r w:rsidRPr="00A917D3">
        <w:t>2025 in zwei möglichen Formaten angeboten:</w:t>
      </w:r>
      <w:r w:rsidR="00A917D3">
        <w:br/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Möglichkeit A:</w:t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Fortbildung halbtags (9.00- 12.30 Uhr): Bausteine einer professionalisie</w:t>
      </w:r>
      <w:r w:rsidRPr="00A917D3">
        <w:rPr>
          <w:i/>
          <w:sz w:val="18"/>
          <w:szCs w:val="18"/>
        </w:rPr>
        <w:t>rungsförderlichen Seminardidaktik</w:t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I: Einführung, Impulsvortrag, zwei Refl</w:t>
      </w:r>
      <w:r w:rsidRPr="00A917D3">
        <w:rPr>
          <w:i/>
          <w:sz w:val="18"/>
          <w:szCs w:val="18"/>
        </w:rPr>
        <w:t>exionsphasen (ca. 120 Minuten):</w:t>
      </w:r>
      <w:r w:rsidRPr="00A917D3">
        <w:rPr>
          <w:i/>
          <w:sz w:val="18"/>
          <w:szCs w:val="18"/>
        </w:rPr>
        <w:br/>
        <w:t>Professionstheoreti</w:t>
      </w:r>
      <w:r w:rsidRPr="00A917D3">
        <w:rPr>
          <w:i/>
          <w:sz w:val="18"/>
          <w:szCs w:val="18"/>
        </w:rPr>
        <w:t>sche Grundlagen der Ausbildungsarbeit</w:t>
      </w:r>
    </w:p>
    <w:p w:rsidR="00A917D3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II: Didakti</w:t>
      </w:r>
      <w:r w:rsidRPr="00A917D3">
        <w:rPr>
          <w:i/>
          <w:sz w:val="18"/>
          <w:szCs w:val="18"/>
        </w:rPr>
        <w:t>sche Prinzipien der Ausbildungsarbeit mit kleinen Übungen (ca. 90 Minuten</w:t>
      </w:r>
      <w:r w:rsidRPr="00A917D3">
        <w:rPr>
          <w:i/>
          <w:sz w:val="18"/>
          <w:szCs w:val="18"/>
        </w:rPr>
        <w:t>)</w:t>
      </w:r>
      <w:r w:rsidR="00A917D3" w:rsidRPr="00A917D3">
        <w:rPr>
          <w:i/>
          <w:sz w:val="18"/>
          <w:szCs w:val="18"/>
        </w:rPr>
        <w:br/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Möglichkeit B:</w:t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Fortbildung ganztags (9.00- 16.30 Uhr): Bausteine einer professionalisierungsförderlichen Seminardid</w:t>
      </w:r>
      <w:r w:rsidRPr="00A917D3">
        <w:rPr>
          <w:i/>
          <w:sz w:val="18"/>
          <w:szCs w:val="18"/>
        </w:rPr>
        <w:t>aktik</w:t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I: Einführung, Impulsvortrag, zwei Refl</w:t>
      </w:r>
      <w:r w:rsidRPr="00A917D3">
        <w:rPr>
          <w:i/>
          <w:sz w:val="18"/>
          <w:szCs w:val="18"/>
        </w:rPr>
        <w:t>exionsphasen (ca. 120 Minuten):</w:t>
      </w:r>
      <w:r w:rsidRPr="00A917D3">
        <w:rPr>
          <w:i/>
          <w:sz w:val="18"/>
          <w:szCs w:val="18"/>
        </w:rPr>
        <w:br/>
        <w:t>Professionstheoreti</w:t>
      </w:r>
      <w:r w:rsidRPr="00A917D3">
        <w:rPr>
          <w:i/>
          <w:sz w:val="18"/>
          <w:szCs w:val="18"/>
        </w:rPr>
        <w:t>sche Grundlagen der Ausbildungsarbeit</w:t>
      </w:r>
    </w:p>
    <w:p w:rsidR="009F48B0" w:rsidRPr="00A917D3" w:rsidRDefault="00C03FD8" w:rsidP="009F48B0">
      <w:pPr>
        <w:rPr>
          <w:i/>
          <w:sz w:val="18"/>
          <w:szCs w:val="18"/>
        </w:rPr>
      </w:pPr>
      <w:r>
        <w:rPr>
          <w:i/>
          <w:sz w:val="18"/>
          <w:szCs w:val="18"/>
        </w:rPr>
        <w:t>II: Didakti</w:t>
      </w:r>
      <w:r w:rsidR="009F48B0" w:rsidRPr="00A917D3">
        <w:rPr>
          <w:i/>
          <w:sz w:val="18"/>
          <w:szCs w:val="18"/>
        </w:rPr>
        <w:t>sche Prinzipien der Ausbildungsarbeit mit kleinen Übungen (ca. 90 Minuten)</w:t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Mitt</w:t>
      </w:r>
      <w:r w:rsidRPr="00A917D3">
        <w:rPr>
          <w:i/>
          <w:sz w:val="18"/>
          <w:szCs w:val="18"/>
        </w:rPr>
        <w:t>agspause</w:t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III: Übung zur Unterscheidung der Reflexion erster und z</w:t>
      </w:r>
      <w:r w:rsidRPr="00A917D3">
        <w:rPr>
          <w:i/>
          <w:sz w:val="18"/>
          <w:szCs w:val="18"/>
        </w:rPr>
        <w:t>weiter Ordnung: implizite Orientierungen der</w:t>
      </w:r>
      <w:r w:rsidRPr="00A917D3">
        <w:rPr>
          <w:i/>
          <w:sz w:val="18"/>
          <w:szCs w:val="18"/>
        </w:rPr>
        <w:br/>
      </w:r>
      <w:r w:rsidRPr="00A917D3">
        <w:rPr>
          <w:i/>
          <w:sz w:val="18"/>
          <w:szCs w:val="18"/>
        </w:rPr>
        <w:t>angehenden Lehrpersonen erkennen und aufgreifen (ca. 60 Minuten)</w:t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 xml:space="preserve">IV: Nachdenken und Sprechen über Unterricht und sich selbst auf </w:t>
      </w:r>
      <w:r w:rsidRPr="00A917D3">
        <w:rPr>
          <w:i/>
          <w:sz w:val="18"/>
          <w:szCs w:val="18"/>
        </w:rPr>
        <w:t>der Basis von Theoriemodellen –</w:t>
      </w:r>
      <w:r w:rsidRPr="00A917D3">
        <w:rPr>
          <w:i/>
          <w:sz w:val="18"/>
          <w:szCs w:val="18"/>
        </w:rPr>
        <w:br/>
      </w:r>
      <w:r w:rsidRPr="00A917D3">
        <w:rPr>
          <w:i/>
          <w:sz w:val="18"/>
          <w:szCs w:val="18"/>
        </w:rPr>
        <w:t>Vier Reflexionsinstrumente (ca. 60 Minuten)</w:t>
      </w:r>
    </w:p>
    <w:p w:rsidR="009F48B0" w:rsidRPr="00A917D3" w:rsidRDefault="009F48B0" w:rsidP="009F48B0">
      <w:pPr>
        <w:rPr>
          <w:i/>
          <w:sz w:val="18"/>
          <w:szCs w:val="18"/>
        </w:rPr>
      </w:pPr>
      <w:r w:rsidRPr="00A917D3">
        <w:rPr>
          <w:i/>
          <w:sz w:val="18"/>
          <w:szCs w:val="18"/>
        </w:rPr>
        <w:t>V: Lernen in einer Professionellen Lerngemeinschah (ca. 30 Minuten)</w:t>
      </w:r>
    </w:p>
    <w:p w:rsidR="009F48B0" w:rsidRPr="00A917D3" w:rsidRDefault="009F48B0" w:rsidP="009F48B0">
      <w:pPr>
        <w:rPr>
          <w:i/>
          <w:sz w:val="20"/>
        </w:rPr>
      </w:pPr>
      <w:r w:rsidRPr="00A917D3">
        <w:rPr>
          <w:i/>
          <w:sz w:val="18"/>
          <w:szCs w:val="18"/>
        </w:rPr>
        <w:t>VI: Auswertung der gegebenen Impulse für die Weiterarbeit am Studienseminar (ca. 30 Minuten)</w:t>
      </w:r>
      <w:r w:rsidRPr="00A917D3">
        <w:rPr>
          <w:i/>
          <w:sz w:val="20"/>
        </w:rPr>
        <w:br/>
      </w:r>
    </w:p>
    <w:p w:rsidR="009F48B0" w:rsidRDefault="009F48B0" w:rsidP="009F48B0">
      <w:r w:rsidRPr="009F48B0">
        <w:t>Die aufgeführten Inhalte können nach Absprache und in einer gemeinsamen (</w:t>
      </w:r>
      <w:r w:rsidRPr="009F48B0">
        <w:t xml:space="preserve">digitalen) </w:t>
      </w:r>
      <w:r w:rsidRPr="009F48B0">
        <w:t>Planungssitzung an die ZfsL-internen Entwicklungsprozesse und a</w:t>
      </w:r>
      <w:r w:rsidRPr="009F48B0">
        <w:t>ktuellen Bedarfe des Kollegiums</w:t>
      </w:r>
      <w:r>
        <w:t xml:space="preserve"> </w:t>
      </w:r>
      <w:r w:rsidRPr="009F48B0">
        <w:t>angepasst werden.</w:t>
      </w:r>
    </w:p>
    <w:p w:rsidR="009F48B0" w:rsidRDefault="009F48B0">
      <w:r>
        <w:t>Angeboten wurden</w:t>
      </w:r>
      <w:r w:rsidR="00A917D3">
        <w:t xml:space="preserve"> von Frau Junghans</w:t>
      </w:r>
      <w:r>
        <w:t xml:space="preserve"> die Termine 12.11.25 und 13.11.25.</w:t>
      </w:r>
      <w:r>
        <w:br/>
      </w:r>
      <w:r w:rsidR="00A917D3">
        <w:t>Birger Weindel reserviert</w:t>
      </w:r>
      <w:r>
        <w:t xml:space="preserve"> für die Fo</w:t>
      </w:r>
      <w:r w:rsidR="003C1D89">
        <w:t>rtbildung einen Ganztag, Donnerstag, den 13.11.25 und fragt, ob es in der Nähe andere ZfsL gibt, mit denen wir uns</w:t>
      </w:r>
      <w:r w:rsidR="00D1556F">
        <w:t xml:space="preserve"> im Vorfeld</w:t>
      </w:r>
      <w:r w:rsidR="003C1D89">
        <w:t xml:space="preserve"> austauschen können.</w:t>
      </w:r>
      <w:r w:rsidR="00A917D3">
        <w:br/>
      </w:r>
    </w:p>
    <w:p w:rsidR="00C03FD8" w:rsidRDefault="00C03FD8"/>
    <w:p w:rsidR="00C03FD8" w:rsidRDefault="00C03FD8"/>
    <w:p w:rsidR="00396AD0" w:rsidRPr="00396AD0" w:rsidRDefault="00A917D3">
      <w:pPr>
        <w:rPr>
          <w:b/>
        </w:rPr>
      </w:pPr>
      <w:r>
        <w:rPr>
          <w:b/>
        </w:rPr>
        <w:lastRenderedPageBreak/>
        <w:t>Top 2 Alternativen für eine Fortbildung im November 2024</w:t>
      </w:r>
    </w:p>
    <w:p w:rsidR="00D1556F" w:rsidRDefault="00A917D3" w:rsidP="00396AD0">
      <w:r>
        <w:t>Pascal Heisterkamp hat mit Susanne Alles telefoni</w:t>
      </w:r>
      <w:r w:rsidR="00D1556F">
        <w:t>ert, Autorin der</w:t>
      </w:r>
      <w:r>
        <w:t xml:space="preserve"> Materialien rund um die 6 Prompting-Elemente, die in die Taskcard hochgeladen wurde</w:t>
      </w:r>
      <w:r w:rsidR="00D1556F">
        <w:t>n:</w:t>
      </w:r>
    </w:p>
    <w:p w:rsidR="00D1556F" w:rsidRDefault="00D1556F" w:rsidP="00396AD0">
      <w:hyperlink r:id="rId5" w:history="1">
        <w:r w:rsidRPr="00D1556F">
          <w:rPr>
            <w:rStyle w:val="Hyperlink"/>
          </w:rPr>
          <w:t>https://zfsl-duisburg.taskcards.app/#/board/fb3a86cc-8fb3-489b-a8c2-e6102bb1f767?token=1e435792-e154-4f5d-ad98-4bc088141a1d</w:t>
        </w:r>
      </w:hyperlink>
    </w:p>
    <w:p w:rsidR="00D1556F" w:rsidRDefault="00C03FD8" w:rsidP="00396AD0">
      <w:r>
        <w:t xml:space="preserve">Sie kann sich eine </w:t>
      </w:r>
      <w:r w:rsidR="00AE08F2">
        <w:t xml:space="preserve">Veranstaltung </w:t>
      </w:r>
      <w:r>
        <w:t xml:space="preserve">in dem von uns gewünschten Rahmen </w:t>
      </w:r>
      <w:r w:rsidR="00AE08F2">
        <w:t xml:space="preserve">gut vorstellen und hat </w:t>
      </w:r>
      <w:r>
        <w:t xml:space="preserve">im Austausch mit Pascal Heisterkamp </w:t>
      </w:r>
      <w:r w:rsidR="00AE08F2">
        <w:t>viele Idee</w:t>
      </w:r>
      <w:r>
        <w:t xml:space="preserve"> geäußert</w:t>
      </w:r>
      <w:r w:rsidR="00AE08F2">
        <w:t>, z. B. zu KI im Fremdsprachunterricht oder zur Erstellung von LMS-Kursen</w:t>
      </w:r>
      <w:r>
        <w:t xml:space="preserve"> mittels KI,</w:t>
      </w:r>
      <w:r w:rsidR="00AE08F2">
        <w:t xml:space="preserve"> </w:t>
      </w:r>
      <w:r>
        <w:t>mit Vorschlägen zu geeigneten Methoden und LMS-Tools, anwendbar auf beliebige Ausbildungsthemen</w:t>
      </w:r>
      <w:r w:rsidR="00AE08F2">
        <w:t>.</w:t>
      </w:r>
      <w:r>
        <w:t xml:space="preserve"> </w:t>
      </w:r>
    </w:p>
    <w:p w:rsidR="00FF2A15" w:rsidRPr="00FF2A15" w:rsidRDefault="00C03FD8" w:rsidP="00396AD0">
      <w:r>
        <w:t xml:space="preserve">Der Vorschlag, Frau Alles anzufragen, trifft auf allgemeine Zustimmung. Es muss noch </w:t>
      </w:r>
      <w:r>
        <w:t xml:space="preserve">geklärt werden, ob sie die Veranstaltung im Rahmen nebenamtlicher Tätigkeit mit uns durchführen kann. </w:t>
      </w:r>
      <w:r>
        <w:t xml:space="preserve">Herr Weindel bittet Herrn Heisterkamp, zunächst mit </w:t>
      </w:r>
      <w:r w:rsidR="00AE08F2">
        <w:t xml:space="preserve">Frau Cornelissen </w:t>
      </w:r>
      <w:r w:rsidR="00D1556F">
        <w:t xml:space="preserve">in </w:t>
      </w:r>
      <w:r>
        <w:t xml:space="preserve">Kontakt zu treten, in Absprachen mit Frau Cornelissen </w:t>
      </w:r>
      <w:r w:rsidR="00D1556F">
        <w:t xml:space="preserve">dann </w:t>
      </w:r>
      <w:r>
        <w:t xml:space="preserve">ggf. </w:t>
      </w:r>
      <w:r w:rsidR="00FF2A15">
        <w:t xml:space="preserve">zu </w:t>
      </w:r>
      <w:r w:rsidR="00AE08F2">
        <w:t xml:space="preserve">Herrn </w:t>
      </w:r>
      <w:proofErr w:type="spellStart"/>
      <w:r w:rsidR="00AE08F2">
        <w:t>Vagedes</w:t>
      </w:r>
      <w:proofErr w:type="spellEnd"/>
      <w:r w:rsidR="00AE08F2">
        <w:t xml:space="preserve"> (Dezernat 46.3)</w:t>
      </w:r>
      <w:r w:rsidR="00FF2A15">
        <w:t xml:space="preserve"> Kontakt aufzunehmen</w:t>
      </w:r>
      <w:r w:rsidR="00AE08F2">
        <w:t>.</w:t>
      </w:r>
      <w:r w:rsidR="00FF2A15">
        <w:br/>
      </w:r>
    </w:p>
    <w:p w:rsidR="00C03FD8" w:rsidRDefault="00FF2A15" w:rsidP="00396AD0">
      <w:pPr>
        <w:rPr>
          <w:b/>
        </w:rPr>
      </w:pPr>
      <w:r w:rsidRPr="00FF2A15">
        <w:rPr>
          <w:b/>
        </w:rPr>
        <w:t>TOP 3 Weiter Alternativen für 2024</w:t>
      </w:r>
    </w:p>
    <w:p w:rsidR="00FF2A15" w:rsidRPr="00FF2A15" w:rsidRDefault="00FF2A15" w:rsidP="00396AD0">
      <w:r>
        <w:t xml:space="preserve">Sollte eine Veranstaltung durch Frau Alles im Rahmen nebenamtliche Tätigkeit nicht möglich sein, wird es ein organisatorisch niedrigschwelliges Angebot aus eigenen Ressourcen geben, dass z. B. eine effektive Nutzung der </w:t>
      </w:r>
      <w:proofErr w:type="spellStart"/>
      <w:r>
        <w:t>fobizz</w:t>
      </w:r>
      <w:proofErr w:type="spellEnd"/>
      <w:r>
        <w:t xml:space="preserve">-Lizenzen unterstützt. Detaillierte Planungen hierzu werden erst in Angriff genommen, wenn dies erforderlich ist. </w:t>
      </w:r>
      <w:r>
        <w:br/>
      </w:r>
    </w:p>
    <w:p w:rsidR="00396AD0" w:rsidRDefault="00396AD0" w:rsidP="00396AD0">
      <w:pPr>
        <w:rPr>
          <w:b/>
        </w:rPr>
      </w:pPr>
      <w:r>
        <w:rPr>
          <w:b/>
        </w:rPr>
        <w:t>Top 4 Termine</w:t>
      </w:r>
    </w:p>
    <w:p w:rsidR="00FF2A15" w:rsidRDefault="00FF2A15" w:rsidP="00396AD0">
      <w:r>
        <w:t xml:space="preserve">Frau Alles hat am Montag ihren unterrichtsfreien Tag, turnusmäßig wäre für die kommende ZfsL-Fortbildung </w:t>
      </w:r>
      <w:r w:rsidR="00D1556F">
        <w:t xml:space="preserve">allerdings </w:t>
      </w:r>
      <w:r>
        <w:t>der Mittwoch dran. Günstig wäre z. B. Mittwoch, der 20.11.</w:t>
      </w:r>
      <w:r w:rsidR="00B6505F">
        <w:t>24, ggf. der 27.11.24.</w:t>
      </w:r>
    </w:p>
    <w:p w:rsidR="00FF2A15" w:rsidRDefault="00FF2A15" w:rsidP="00FF2A15">
      <w:r>
        <w:t>Sollte nur ein Montag möglich sein, muss ZfsL-Leitung mit BK ins Gespräch kommen.</w:t>
      </w:r>
    </w:p>
    <w:p w:rsidR="00FF2A15" w:rsidRDefault="00FF2A15" w:rsidP="00FF2A15">
      <w:r>
        <w:t>Fra</w:t>
      </w:r>
      <w:r>
        <w:t xml:space="preserve">u </w:t>
      </w:r>
      <w:proofErr w:type="spellStart"/>
      <w:r>
        <w:t>Bräunig</w:t>
      </w:r>
      <w:proofErr w:type="spellEnd"/>
      <w:r>
        <w:t xml:space="preserve"> kann am 27.11. nicht.</w:t>
      </w:r>
      <w:r>
        <w:br/>
      </w:r>
      <w:r>
        <w:t xml:space="preserve">Frau Eickholt-Kessel am </w:t>
      </w:r>
      <w:r w:rsidR="00B6505F">
        <w:t>25./26./28./29.11. nicht</w:t>
      </w:r>
    </w:p>
    <w:p w:rsidR="00682D94" w:rsidRPr="00396AD0" w:rsidRDefault="00396AD0" w:rsidP="00396AD0">
      <w:r>
        <w:t xml:space="preserve">Nächster Treffen des AK: </w:t>
      </w:r>
      <w:r>
        <w:br/>
      </w:r>
      <w:r w:rsidR="00B6505F">
        <w:t xml:space="preserve">Birger Weindel erstellt nach der Klärung mit Frau Alles bzw. Herrn </w:t>
      </w:r>
      <w:proofErr w:type="spellStart"/>
      <w:r w:rsidR="00B6505F">
        <w:t>Vagedes</w:t>
      </w:r>
      <w:proofErr w:type="spellEnd"/>
      <w:r w:rsidR="00B6505F">
        <w:t xml:space="preserve"> eine Doodle-Abfrag</w:t>
      </w:r>
      <w:r w:rsidR="00D1556F">
        <w:t>e für den nächsten AK-</w:t>
      </w:r>
      <w:bookmarkStart w:id="0" w:name="_GoBack"/>
      <w:bookmarkEnd w:id="0"/>
      <w:r w:rsidR="00D1556F">
        <w:t>Termin</w:t>
      </w:r>
      <w:r w:rsidR="00B6505F">
        <w:t>, zu dem Pascal Heisterkamp mit eingeladen wird.</w:t>
      </w:r>
    </w:p>
    <w:p w:rsidR="00396AD0" w:rsidRDefault="00396AD0"/>
    <w:p w:rsidR="00A04AD4" w:rsidRPr="00396AD0" w:rsidRDefault="00396AD0">
      <w:r>
        <w:t>Protokoll: Birger Weindel</w:t>
      </w:r>
    </w:p>
    <w:sectPr w:rsidR="00A04AD4" w:rsidRPr="00396A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8A0"/>
    <w:multiLevelType w:val="hybridMultilevel"/>
    <w:tmpl w:val="FE3A7C30"/>
    <w:lvl w:ilvl="0" w:tplc="06A408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50A1"/>
    <w:multiLevelType w:val="hybridMultilevel"/>
    <w:tmpl w:val="48AC60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38"/>
    <w:rsid w:val="002A2F08"/>
    <w:rsid w:val="00382B9D"/>
    <w:rsid w:val="00396AD0"/>
    <w:rsid w:val="003C1D89"/>
    <w:rsid w:val="00432E90"/>
    <w:rsid w:val="0043738F"/>
    <w:rsid w:val="0059170F"/>
    <w:rsid w:val="005F65B7"/>
    <w:rsid w:val="00605D18"/>
    <w:rsid w:val="00682D94"/>
    <w:rsid w:val="007474E3"/>
    <w:rsid w:val="00896E38"/>
    <w:rsid w:val="008F0C06"/>
    <w:rsid w:val="009F48B0"/>
    <w:rsid w:val="00A04AD4"/>
    <w:rsid w:val="00A917D3"/>
    <w:rsid w:val="00AE08F2"/>
    <w:rsid w:val="00B6505F"/>
    <w:rsid w:val="00C03FD8"/>
    <w:rsid w:val="00CC4E61"/>
    <w:rsid w:val="00CC7E1D"/>
    <w:rsid w:val="00D1556F"/>
    <w:rsid w:val="00D342ED"/>
    <w:rsid w:val="00D75BFF"/>
    <w:rsid w:val="00DD64C1"/>
    <w:rsid w:val="00EE7560"/>
    <w:rsid w:val="00FE78FA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20E1"/>
  <w15:chartTrackingRefBased/>
  <w15:docId w15:val="{F650790F-2DCE-4A31-9473-64A5CD8E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74E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6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fsl-duisburg.taskcards.app/%23/board/fb3a86cc-8fb3-489b-a8c2-e6102bb1f767?token=1e435792-e154-4f5d-ad98-4bc088141a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weind11</dc:creator>
  <cp:keywords/>
  <dc:description/>
  <cp:lastModifiedBy>weind11</cp:lastModifiedBy>
  <cp:revision>3</cp:revision>
  <dcterms:created xsi:type="dcterms:W3CDTF">2024-04-27T09:05:00Z</dcterms:created>
  <dcterms:modified xsi:type="dcterms:W3CDTF">2024-04-27T09:10:00Z</dcterms:modified>
</cp:coreProperties>
</file>