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AD7EA" w14:textId="77777777" w:rsidR="00854887" w:rsidRPr="004A3C2C" w:rsidRDefault="00896E38">
      <w:pPr>
        <w:rPr>
          <w:b/>
        </w:rPr>
      </w:pPr>
      <w:r w:rsidRPr="004A3C2C">
        <w:rPr>
          <w:b/>
        </w:rPr>
        <w:t xml:space="preserve">Protokoll AK Fortbildung </w:t>
      </w:r>
      <w:proofErr w:type="spellStart"/>
      <w:r w:rsidRPr="004A3C2C">
        <w:rPr>
          <w:b/>
        </w:rPr>
        <w:t>ZfsL</w:t>
      </w:r>
      <w:proofErr w:type="spellEnd"/>
    </w:p>
    <w:p w14:paraId="2719FE35" w14:textId="77777777" w:rsidR="00896E38" w:rsidRDefault="00296C3A">
      <w:r>
        <w:t>03</w:t>
      </w:r>
      <w:r w:rsidR="003C1D89">
        <w:t>.</w:t>
      </w:r>
      <w:r w:rsidR="00AF2A3F">
        <w:t>0</w:t>
      </w:r>
      <w:r>
        <w:t>9</w:t>
      </w:r>
      <w:r w:rsidR="00854887">
        <w:t>.</w:t>
      </w:r>
      <w:r w:rsidR="003C1D89">
        <w:t>202</w:t>
      </w:r>
      <w:r w:rsidR="00AF2A3F">
        <w:t>5</w:t>
      </w:r>
      <w:r w:rsidR="00896E38">
        <w:br/>
      </w:r>
      <w:r w:rsidR="004A3C2C">
        <w:t>15</w:t>
      </w:r>
      <w:r w:rsidR="00896E38">
        <w:t>.</w:t>
      </w:r>
      <w:r w:rsidR="00AF2A3F">
        <w:t>45</w:t>
      </w:r>
      <w:r w:rsidR="00896E38">
        <w:t xml:space="preserve"> – 1</w:t>
      </w:r>
      <w:r w:rsidR="00854887">
        <w:t>7</w:t>
      </w:r>
      <w:r w:rsidR="00896E38">
        <w:t>.</w:t>
      </w:r>
      <w:r w:rsidR="00AF2A3F">
        <w:t>45</w:t>
      </w:r>
      <w:r w:rsidR="00896E38">
        <w:t xml:space="preserve"> Uhr </w:t>
      </w:r>
      <w:r w:rsidR="004A3C2C">
        <w:br/>
      </w:r>
      <w:r>
        <w:t>Distanz (Teams)</w:t>
      </w:r>
    </w:p>
    <w:p w14:paraId="2B39F4B2" w14:textId="77777777" w:rsidR="00896E38" w:rsidRDefault="00C03FD8">
      <w:r>
        <w:t xml:space="preserve">Anwesend: </w:t>
      </w:r>
      <w:r>
        <w:br/>
      </w:r>
      <w:r w:rsidR="0030749E">
        <w:t xml:space="preserve">Uta Bräunig, </w:t>
      </w:r>
      <w:r w:rsidR="00FA1435">
        <w:t xml:space="preserve">Susanne </w:t>
      </w:r>
      <w:proofErr w:type="spellStart"/>
      <w:r w:rsidR="00FA1435">
        <w:t>Dannhorn</w:t>
      </w:r>
      <w:proofErr w:type="spellEnd"/>
      <w:r w:rsidR="00FA1435">
        <w:t xml:space="preserve">, </w:t>
      </w:r>
      <w:r w:rsidR="0047365D">
        <w:t xml:space="preserve">Iris Jäger, </w:t>
      </w:r>
      <w:r w:rsidR="00AF2A3F">
        <w:t>Tanja Lindenborn</w:t>
      </w:r>
      <w:r w:rsidR="0020639A">
        <w:t xml:space="preserve">, </w:t>
      </w:r>
      <w:r w:rsidR="00896E38">
        <w:t>Birger</w:t>
      </w:r>
      <w:r w:rsidR="002A2F08">
        <w:t xml:space="preserve"> Weindel</w:t>
      </w:r>
    </w:p>
    <w:p w14:paraId="696D2867" w14:textId="77777777" w:rsidR="0043738F" w:rsidRDefault="00C03FD8" w:rsidP="000235DE">
      <w:pPr>
        <w:tabs>
          <w:tab w:val="left" w:pos="2725"/>
        </w:tabs>
      </w:pPr>
      <w:r>
        <w:t>Entschuldigt</w:t>
      </w:r>
      <w:r w:rsidR="00AF2A3F">
        <w:t xml:space="preserve">: </w:t>
      </w:r>
      <w:r w:rsidR="0047365D">
        <w:t>Oliver Allmann, Claudia Kemme</w:t>
      </w:r>
    </w:p>
    <w:p w14:paraId="1BB3EC29" w14:textId="77777777" w:rsidR="00AF2A3F" w:rsidRPr="00AF2A3F" w:rsidRDefault="00AF2A3F"/>
    <w:p w14:paraId="60779438" w14:textId="77777777" w:rsidR="001279D3" w:rsidRDefault="009F48B0" w:rsidP="008C25B6">
      <w:pPr>
        <w:rPr>
          <w:b/>
        </w:rPr>
      </w:pPr>
      <w:r>
        <w:rPr>
          <w:b/>
        </w:rPr>
        <w:t>Top 1</w:t>
      </w:r>
      <w:r w:rsidR="004A3C2C">
        <w:rPr>
          <w:b/>
        </w:rPr>
        <w:t xml:space="preserve"> _ </w:t>
      </w:r>
      <w:r w:rsidR="00AF2A3F">
        <w:rPr>
          <w:b/>
        </w:rPr>
        <w:t>Planung der Fortbildung am 13.11.2025</w:t>
      </w:r>
    </w:p>
    <w:p w14:paraId="667E1271" w14:textId="77777777" w:rsidR="009E0A13" w:rsidRDefault="009E0A13" w:rsidP="008C25B6">
      <w:pPr>
        <w:rPr>
          <w:b/>
        </w:rPr>
      </w:pPr>
      <w:r>
        <w:rPr>
          <w:b/>
        </w:rPr>
        <w:t>1.1 Stand der Vorbereitung</w:t>
      </w:r>
    </w:p>
    <w:p w14:paraId="0D965AB0" w14:textId="77777777" w:rsidR="0047365D" w:rsidRDefault="0047365D" w:rsidP="0047365D">
      <w:pPr>
        <w:rPr>
          <w:rFonts w:ascii="Calibri" w:hAnsi="Calibri" w:cs="Calibri"/>
        </w:rPr>
      </w:pPr>
      <w:r>
        <w:t xml:space="preserve">Das Buch </w:t>
      </w:r>
      <w:r w:rsidRPr="0047365D">
        <w:rPr>
          <w:b/>
        </w:rPr>
        <w:t>Seminardidaktik</w:t>
      </w:r>
      <w:r>
        <w:t xml:space="preserve"> von Carola Junghans ist in allen Seminaren angekommen.</w:t>
      </w:r>
    </w:p>
    <w:p w14:paraId="5C21B90C" w14:textId="77777777" w:rsidR="0047365D" w:rsidRDefault="0047365D" w:rsidP="009E0A1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Frau Junghans hat um inhaltliche Aspekte der Seminar- und </w:t>
      </w:r>
      <w:proofErr w:type="spellStart"/>
      <w:r>
        <w:rPr>
          <w:rFonts w:ascii="Calibri" w:hAnsi="Calibri" w:cs="Calibri"/>
        </w:rPr>
        <w:t>ZfsL</w:t>
      </w:r>
      <w:proofErr w:type="spellEnd"/>
      <w:r>
        <w:rPr>
          <w:rFonts w:ascii="Calibri" w:hAnsi="Calibri" w:cs="Calibri"/>
        </w:rPr>
        <w:t xml:space="preserve">-Arbeit gebeten, um diese bei den Übungen und Beispielen zu berücksichtigen. Frau Cornelissen hat die Fragestellung in das Treffen der Seminarleitungen mitgenommen. Die </w:t>
      </w:r>
      <w:r w:rsidRPr="0047365D">
        <w:rPr>
          <w:rFonts w:ascii="Calibri" w:hAnsi="Calibri" w:cs="Calibri"/>
          <w:b/>
        </w:rPr>
        <w:t>Rückmeldungen der Seminarleitungen</w:t>
      </w:r>
      <w:r>
        <w:rPr>
          <w:rFonts w:ascii="Calibri" w:hAnsi="Calibri" w:cs="Calibri"/>
        </w:rPr>
        <w:t xml:space="preserve"> wurden Frau Junghans nach den Sommerferien in einer </w:t>
      </w:r>
      <w:proofErr w:type="spellStart"/>
      <w:r>
        <w:rPr>
          <w:rFonts w:ascii="Calibri" w:hAnsi="Calibri" w:cs="Calibri"/>
        </w:rPr>
        <w:t>Taskcard</w:t>
      </w:r>
      <w:proofErr w:type="spellEnd"/>
      <w:r>
        <w:rPr>
          <w:rFonts w:ascii="Calibri" w:hAnsi="Calibri" w:cs="Calibri"/>
        </w:rPr>
        <w:t xml:space="preserve"> zur Verfügung gestellt:</w:t>
      </w:r>
    </w:p>
    <w:p w14:paraId="14C4FA85" w14:textId="77777777" w:rsidR="0047365D" w:rsidRDefault="00FB52FE" w:rsidP="0047365D">
      <w:pPr>
        <w:rPr>
          <w:rFonts w:ascii="Calibri" w:hAnsi="Calibri" w:cs="Calibri"/>
        </w:rPr>
      </w:pPr>
      <w:hyperlink r:id="rId7" w:anchor="/board/353a7edc-1874-4909-bbf7-593ed6666b6b" w:history="1">
        <w:r w:rsidR="0047365D" w:rsidRPr="00932D41">
          <w:rPr>
            <w:rStyle w:val="Hyperlink"/>
            <w:rFonts w:ascii="Calibri" w:hAnsi="Calibri" w:cs="Calibri"/>
          </w:rPr>
          <w:t>https://www.taskcards.de/#/board/353a7edc-1874-4909-bbf7-593ed6666b6b</w:t>
        </w:r>
      </w:hyperlink>
    </w:p>
    <w:p w14:paraId="63CB8F24" w14:textId="77777777" w:rsidR="0047365D" w:rsidRDefault="0047365D" w:rsidP="00473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Frau Junghans hat eine Videokonferenz nach den Sommerferien angeboten, um den Tag im Detail zu</w:t>
      </w:r>
    </w:p>
    <w:p w14:paraId="133F3538" w14:textId="77777777" w:rsidR="0047365D" w:rsidRDefault="0047365D" w:rsidP="00B4151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planen.</w:t>
      </w:r>
      <w:r w:rsidR="000B6C16">
        <w:rPr>
          <w:rFonts w:ascii="Calibri" w:hAnsi="Calibri" w:cs="Calibri"/>
        </w:rPr>
        <w:t xml:space="preserve"> Herr Weindel</w:t>
      </w:r>
      <w:r w:rsidR="00B4151E">
        <w:rPr>
          <w:rFonts w:ascii="Calibri" w:hAnsi="Calibri" w:cs="Calibri"/>
        </w:rPr>
        <w:t xml:space="preserve"> </w:t>
      </w:r>
      <w:r w:rsidR="000B6C16">
        <w:rPr>
          <w:rFonts w:ascii="Calibri" w:hAnsi="Calibri" w:cs="Calibri"/>
        </w:rPr>
        <w:t>vereinbart</w:t>
      </w:r>
      <w:r w:rsidR="00B4151E">
        <w:rPr>
          <w:rFonts w:ascii="Calibri" w:hAnsi="Calibri" w:cs="Calibri"/>
        </w:rPr>
        <w:t xml:space="preserve"> mit Frau Junghans und ggf. Frau Kemme</w:t>
      </w:r>
      <w:r w:rsidR="000B6C16">
        <w:rPr>
          <w:rFonts w:ascii="Calibri" w:hAnsi="Calibri" w:cs="Calibri"/>
        </w:rPr>
        <w:t xml:space="preserve"> und/oder F</w:t>
      </w:r>
      <w:r w:rsidR="00B4151E">
        <w:rPr>
          <w:rFonts w:ascii="Calibri" w:hAnsi="Calibri" w:cs="Calibri"/>
        </w:rPr>
        <w:t xml:space="preserve">rau Cornelissen </w:t>
      </w:r>
      <w:r w:rsidR="000B6C16">
        <w:rPr>
          <w:rFonts w:ascii="Calibri" w:hAnsi="Calibri" w:cs="Calibri"/>
        </w:rPr>
        <w:t xml:space="preserve">einen Termin für eine </w:t>
      </w:r>
      <w:r w:rsidR="000B6C16" w:rsidRPr="00001019">
        <w:rPr>
          <w:rFonts w:ascii="Calibri" w:hAnsi="Calibri" w:cs="Calibri"/>
          <w:b/>
        </w:rPr>
        <w:t>Videokonferenz vor den Herbstferien</w:t>
      </w:r>
      <w:r w:rsidR="00B4151E">
        <w:rPr>
          <w:rFonts w:ascii="Calibri" w:hAnsi="Calibri" w:cs="Calibri"/>
        </w:rPr>
        <w:t>.</w:t>
      </w:r>
    </w:p>
    <w:p w14:paraId="7AE95059" w14:textId="77777777" w:rsidR="000B6C16" w:rsidRDefault="000B6C16" w:rsidP="00B4151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3BC7093" w14:textId="77777777" w:rsidR="00E14FB0" w:rsidRDefault="00E14FB0" w:rsidP="00B4151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Frau Cornelissen hat eine Einladung an die Fachleitungen entworfen sowie ein Schreiben an die Schulleitungen der Fachleitungen. Beide Schreiben leitet Herr Weindel an Frau Jäger weiter</w:t>
      </w:r>
      <w:r w:rsidR="008D1D04">
        <w:rPr>
          <w:rFonts w:ascii="Calibri" w:hAnsi="Calibri" w:cs="Calibri"/>
        </w:rPr>
        <w:t xml:space="preserve">, die sich bereit erklärt hat, diese zu </w:t>
      </w:r>
      <w:r>
        <w:rPr>
          <w:rFonts w:ascii="Calibri" w:hAnsi="Calibri" w:cs="Calibri"/>
        </w:rPr>
        <w:t>ergänz</w:t>
      </w:r>
      <w:r w:rsidR="008D1D04">
        <w:rPr>
          <w:rFonts w:ascii="Calibri" w:hAnsi="Calibri" w:cs="Calibri"/>
        </w:rPr>
        <w:t>en und</w:t>
      </w:r>
      <w:r>
        <w:rPr>
          <w:rFonts w:ascii="Calibri" w:hAnsi="Calibri" w:cs="Calibri"/>
        </w:rPr>
        <w:t xml:space="preserve"> zur finalen Prüfung an den AK einschließlich Frau Kemme und Frau Cornelissen</w:t>
      </w:r>
      <w:r w:rsidR="008D1D04">
        <w:rPr>
          <w:rFonts w:ascii="Calibri" w:hAnsi="Calibri" w:cs="Calibri"/>
        </w:rPr>
        <w:t xml:space="preserve"> zu schicken</w:t>
      </w:r>
      <w:r>
        <w:rPr>
          <w:rFonts w:ascii="Calibri" w:hAnsi="Calibri" w:cs="Calibri"/>
        </w:rPr>
        <w:t>. Herr Weindel klärt mit Frau Cornelissen</w:t>
      </w:r>
      <w:r w:rsidR="008D1D04">
        <w:rPr>
          <w:rFonts w:ascii="Calibri" w:hAnsi="Calibri" w:cs="Calibri"/>
        </w:rPr>
        <w:t xml:space="preserve"> oder Frau Kemme</w:t>
      </w:r>
      <w:r>
        <w:rPr>
          <w:rFonts w:ascii="Calibri" w:hAnsi="Calibri" w:cs="Calibri"/>
        </w:rPr>
        <w:t>, wer die finalen Fassungen verschickt.</w:t>
      </w:r>
    </w:p>
    <w:p w14:paraId="4F379630" w14:textId="77777777" w:rsidR="00E14FB0" w:rsidRDefault="00E14FB0" w:rsidP="00B4151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28980A9" w14:textId="77777777" w:rsidR="009E0A13" w:rsidRDefault="009E0A13" w:rsidP="009E0A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9E0A13">
        <w:rPr>
          <w:rFonts w:ascii="Calibri" w:hAnsi="Calibri" w:cs="Calibri"/>
          <w:b/>
        </w:rPr>
        <w:t>1.2 Ablauf</w:t>
      </w:r>
    </w:p>
    <w:p w14:paraId="1019A957" w14:textId="77777777" w:rsidR="009E0A13" w:rsidRDefault="009E0A13" w:rsidP="009E0A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43822F32" w14:textId="77777777" w:rsidR="009E0A13" w:rsidRDefault="009E0A13" w:rsidP="009E0A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9:00 – 9:15 </w:t>
      </w:r>
      <w:r>
        <w:rPr>
          <w:rFonts w:ascii="Calibri" w:hAnsi="Calibri" w:cs="Calibri"/>
          <w:color w:val="000000"/>
        </w:rPr>
        <w:tab/>
        <w:t>Begrüßung (Frau Kemme)</w:t>
      </w:r>
    </w:p>
    <w:p w14:paraId="74595AAA" w14:textId="77777777" w:rsidR="009E0A13" w:rsidRDefault="009E0A13" w:rsidP="009E0A13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>Tagesüberblick (Birger)</w:t>
      </w:r>
    </w:p>
    <w:p w14:paraId="22F8333B" w14:textId="77777777" w:rsidR="009E0A13" w:rsidRDefault="009E0A13" w:rsidP="009E0A13">
      <w:pPr>
        <w:autoSpaceDE w:val="0"/>
        <w:autoSpaceDN w:val="0"/>
        <w:adjustRightInd w:val="0"/>
        <w:spacing w:after="0" w:line="240" w:lineRule="auto"/>
        <w:ind w:left="1416" w:hanging="1416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9:15 – 10:45</w:t>
      </w:r>
      <w:r>
        <w:rPr>
          <w:rFonts w:ascii="Calibri" w:hAnsi="Calibri" w:cs="Calibri"/>
          <w:color w:val="000000"/>
        </w:rPr>
        <w:tab/>
      </w:r>
      <w:r w:rsidR="00953033" w:rsidRPr="00001019">
        <w:rPr>
          <w:rFonts w:ascii="Calibri" w:hAnsi="Calibri" w:cs="Calibri"/>
          <w:b/>
          <w:color w:val="000000"/>
        </w:rPr>
        <w:t>Impulsvortrag</w:t>
      </w:r>
      <w:r>
        <w:rPr>
          <w:rFonts w:ascii="Calibri" w:hAnsi="Calibri" w:cs="Calibri"/>
          <w:color w:val="000000"/>
        </w:rPr>
        <w:t xml:space="preserve"> „Professionstheoretische Grundlagen der Ausbildungsarbeit“</w:t>
      </w:r>
      <w:r>
        <w:rPr>
          <w:rFonts w:ascii="Calibri" w:hAnsi="Calibri" w:cs="Calibri"/>
          <w:color w:val="000000"/>
        </w:rPr>
        <w:tab/>
      </w:r>
    </w:p>
    <w:p w14:paraId="26D2217F" w14:textId="77777777" w:rsidR="009E0A13" w:rsidRPr="009E0A13" w:rsidRDefault="009E0A13" w:rsidP="009E0A13">
      <w:pPr>
        <w:autoSpaceDE w:val="0"/>
        <w:autoSpaceDN w:val="0"/>
        <w:adjustRightInd w:val="0"/>
        <w:spacing w:after="0" w:line="240" w:lineRule="auto"/>
        <w:ind w:left="1416" w:hanging="1416"/>
        <w:rPr>
          <w:rFonts w:ascii="Calibri" w:hAnsi="Calibri" w:cs="Calibri"/>
          <w:i/>
          <w:color w:val="000000"/>
        </w:rPr>
      </w:pPr>
      <w:r>
        <w:rPr>
          <w:rFonts w:ascii="Calibri" w:hAnsi="Calibri" w:cs="Calibri"/>
          <w:color w:val="000000"/>
        </w:rPr>
        <w:tab/>
      </w:r>
      <w:r w:rsidRPr="009E0A13">
        <w:rPr>
          <w:rFonts w:ascii="Calibri" w:hAnsi="Calibri" w:cs="Calibri"/>
          <w:i/>
          <w:color w:val="000000"/>
        </w:rPr>
        <w:t>Mutmaßliche Inhalte:</w:t>
      </w:r>
    </w:p>
    <w:p w14:paraId="665BCE6A" w14:textId="77777777" w:rsidR="009E0A13" w:rsidRPr="009E0A13" w:rsidRDefault="009E0A13" w:rsidP="009E0A13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</w:rPr>
      </w:pPr>
      <w:r w:rsidRPr="009E0A13">
        <w:rPr>
          <w:rFonts w:ascii="Calibri" w:hAnsi="Calibri" w:cs="Calibri"/>
          <w:i/>
          <w:color w:val="000000"/>
        </w:rPr>
        <w:t>gemeinsame Sprache in der Ausbildungsarbeit: kompetenzorientiert, biografisch, strukturtheoretisch</w:t>
      </w:r>
    </w:p>
    <w:p w14:paraId="6B0AAB12" w14:textId="77777777" w:rsidR="009E0A13" w:rsidRPr="009E0A13" w:rsidRDefault="009E0A13" w:rsidP="009E0A13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</w:rPr>
      </w:pPr>
      <w:r w:rsidRPr="009E0A13">
        <w:rPr>
          <w:rFonts w:ascii="Calibri" w:hAnsi="Calibri" w:cs="Calibri"/>
          <w:i/>
          <w:color w:val="000000"/>
        </w:rPr>
        <w:t>Reflexion 1. und 2. Ordnung</w:t>
      </w:r>
    </w:p>
    <w:p w14:paraId="1351C754" w14:textId="77777777" w:rsidR="00953033" w:rsidRDefault="0033712F" w:rsidP="0033712F">
      <w:pPr>
        <w:autoSpaceDE w:val="0"/>
        <w:autoSpaceDN w:val="0"/>
        <w:adjustRightInd w:val="0"/>
        <w:spacing w:after="0" w:line="240" w:lineRule="auto"/>
        <w:ind w:left="1416" w:hanging="1416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11:00 – 12:30</w:t>
      </w:r>
      <w:r>
        <w:rPr>
          <w:rFonts w:ascii="Calibri" w:hAnsi="Calibri" w:cs="Calibri"/>
          <w:color w:val="000000"/>
        </w:rPr>
        <w:tab/>
      </w:r>
      <w:r w:rsidR="00953033" w:rsidRPr="00001019">
        <w:rPr>
          <w:rFonts w:ascii="Calibri" w:hAnsi="Calibri" w:cs="Calibri"/>
          <w:b/>
          <w:color w:val="000000"/>
        </w:rPr>
        <w:t>Didaktische Prinzipien</w:t>
      </w:r>
      <w:r w:rsidR="00953033">
        <w:rPr>
          <w:rFonts w:ascii="Calibri" w:hAnsi="Calibri" w:cs="Calibri"/>
          <w:color w:val="000000"/>
        </w:rPr>
        <w:t xml:space="preserve"> der Ausbildungsarbeit mit kleinen Übungen</w:t>
      </w:r>
    </w:p>
    <w:p w14:paraId="4358A9AC" w14:textId="77777777" w:rsidR="0033712F" w:rsidRDefault="0033712F" w:rsidP="0033712F">
      <w:pPr>
        <w:autoSpaceDE w:val="0"/>
        <w:autoSpaceDN w:val="0"/>
        <w:adjustRightInd w:val="0"/>
        <w:spacing w:after="0" w:line="240" w:lineRule="auto"/>
        <w:ind w:left="1416" w:hanging="1416"/>
        <w:rPr>
          <w:rFonts w:ascii="Calibri" w:hAnsi="Calibri" w:cs="Calibri"/>
          <w:i/>
          <w:color w:val="000000"/>
        </w:rPr>
      </w:pPr>
      <w:r>
        <w:rPr>
          <w:rFonts w:ascii="Calibri" w:hAnsi="Calibri" w:cs="Calibri"/>
          <w:color w:val="000000"/>
        </w:rPr>
        <w:tab/>
      </w:r>
      <w:r w:rsidRPr="009E0A13">
        <w:rPr>
          <w:rFonts w:ascii="Calibri" w:hAnsi="Calibri" w:cs="Calibri"/>
          <w:i/>
          <w:color w:val="000000"/>
        </w:rPr>
        <w:t>Mutmaßliche Inhalte:</w:t>
      </w:r>
    </w:p>
    <w:p w14:paraId="3B720240" w14:textId="77777777" w:rsidR="0033712F" w:rsidRDefault="0033712F" w:rsidP="0033712F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</w:rPr>
      </w:pPr>
      <w:r>
        <w:rPr>
          <w:rFonts w:ascii="Calibri" w:hAnsi="Calibri" w:cs="Calibri"/>
          <w:i/>
          <w:color w:val="000000"/>
        </w:rPr>
        <w:t>Perspektivierung</w:t>
      </w:r>
    </w:p>
    <w:p w14:paraId="1FCD3821" w14:textId="77777777" w:rsidR="0033712F" w:rsidRDefault="0033712F" w:rsidP="0033712F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</w:rPr>
      </w:pPr>
      <w:r w:rsidRPr="00BF373F">
        <w:rPr>
          <w:rFonts w:ascii="Calibri" w:hAnsi="Calibri" w:cs="Calibri"/>
          <w:i/>
          <w:color w:val="FF0000"/>
        </w:rPr>
        <w:t xml:space="preserve">Personenorientierung </w:t>
      </w:r>
      <w:r>
        <w:rPr>
          <w:rFonts w:ascii="Calibri" w:hAnsi="Calibri" w:cs="Calibri"/>
          <w:i/>
          <w:color w:val="000000"/>
        </w:rPr>
        <w:t>(Förderung, Beratung)</w:t>
      </w:r>
    </w:p>
    <w:p w14:paraId="1EEF0C87" w14:textId="77777777" w:rsidR="0033712F" w:rsidRDefault="0033712F" w:rsidP="0033712F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</w:rPr>
      </w:pPr>
      <w:r>
        <w:rPr>
          <w:rFonts w:ascii="Calibri" w:hAnsi="Calibri" w:cs="Calibri"/>
          <w:i/>
          <w:color w:val="000000"/>
        </w:rPr>
        <w:t>Orientierung an Handlungssituationen</w:t>
      </w:r>
    </w:p>
    <w:p w14:paraId="53C055E8" w14:textId="77777777" w:rsidR="0033712F" w:rsidRPr="00BF373F" w:rsidRDefault="0033712F" w:rsidP="0033712F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FF0000"/>
        </w:rPr>
      </w:pPr>
      <w:r w:rsidRPr="00BF373F">
        <w:rPr>
          <w:rFonts w:ascii="Calibri" w:hAnsi="Calibri" w:cs="Calibri"/>
          <w:i/>
          <w:color w:val="FF0000"/>
        </w:rPr>
        <w:t>Prinzip der vollständigen Handlung</w:t>
      </w:r>
    </w:p>
    <w:p w14:paraId="14AC8E55" w14:textId="77777777" w:rsidR="0033712F" w:rsidRPr="00BF373F" w:rsidRDefault="0033712F" w:rsidP="0033712F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</w:rPr>
      </w:pPr>
      <w:r w:rsidRPr="00BF373F">
        <w:rPr>
          <w:rFonts w:ascii="Calibri" w:hAnsi="Calibri" w:cs="Calibri"/>
          <w:i/>
        </w:rPr>
        <w:t>Unterscheidung Sicht- und Tiefenstrukturen</w:t>
      </w:r>
    </w:p>
    <w:p w14:paraId="3ADD1FAE" w14:textId="77777777" w:rsidR="0033712F" w:rsidRPr="00BF373F" w:rsidRDefault="0033712F" w:rsidP="0033712F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A6A6A6" w:themeColor="background1" w:themeShade="A6"/>
        </w:rPr>
      </w:pPr>
      <w:r w:rsidRPr="00BF373F">
        <w:rPr>
          <w:rFonts w:ascii="Calibri" w:hAnsi="Calibri" w:cs="Calibri"/>
          <w:i/>
          <w:color w:val="A6A6A6" w:themeColor="background1" w:themeShade="A6"/>
        </w:rPr>
        <w:t>Visualisierungsprinzip</w:t>
      </w:r>
    </w:p>
    <w:p w14:paraId="50153705" w14:textId="77777777" w:rsidR="0033712F" w:rsidRPr="00BF373F" w:rsidRDefault="0033712F" w:rsidP="00953033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A6A6A6" w:themeColor="background1" w:themeShade="A6"/>
        </w:rPr>
      </w:pPr>
      <w:r w:rsidRPr="00BF373F">
        <w:rPr>
          <w:rFonts w:ascii="Calibri" w:hAnsi="Calibri" w:cs="Calibri"/>
          <w:i/>
          <w:color w:val="A6A6A6" w:themeColor="background1" w:themeShade="A6"/>
        </w:rPr>
        <w:t>Doppeldeckerprinzip</w:t>
      </w:r>
    </w:p>
    <w:p w14:paraId="58EC885E" w14:textId="77777777" w:rsidR="00953033" w:rsidRDefault="0033712F" w:rsidP="0095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12:30 – 13:30</w:t>
      </w:r>
      <w:r>
        <w:rPr>
          <w:rFonts w:ascii="Calibri" w:hAnsi="Calibri" w:cs="Calibri"/>
          <w:color w:val="000000"/>
        </w:rPr>
        <w:tab/>
        <w:t>Mittagspause</w:t>
      </w:r>
    </w:p>
    <w:p w14:paraId="053857EB" w14:textId="77777777" w:rsidR="00953033" w:rsidRDefault="0033712F" w:rsidP="0033712F">
      <w:pPr>
        <w:autoSpaceDE w:val="0"/>
        <w:autoSpaceDN w:val="0"/>
        <w:adjustRightInd w:val="0"/>
        <w:spacing w:after="0" w:line="240" w:lineRule="auto"/>
        <w:ind w:left="1416" w:hanging="1416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13:30 – 14:30</w:t>
      </w:r>
      <w:r>
        <w:rPr>
          <w:rFonts w:ascii="Calibri" w:hAnsi="Calibri" w:cs="Calibri"/>
          <w:color w:val="000000"/>
        </w:rPr>
        <w:tab/>
      </w:r>
      <w:r w:rsidR="00953033" w:rsidRPr="00001019">
        <w:rPr>
          <w:rFonts w:ascii="Calibri" w:hAnsi="Calibri" w:cs="Calibri"/>
          <w:b/>
          <w:color w:val="000000"/>
        </w:rPr>
        <w:t>Übung</w:t>
      </w:r>
      <w:r w:rsidR="00953033">
        <w:rPr>
          <w:rFonts w:ascii="Calibri" w:hAnsi="Calibri" w:cs="Calibri"/>
          <w:color w:val="000000"/>
        </w:rPr>
        <w:t xml:space="preserve"> zur Unterscheidung der Reflexion erster und zweiter Ordnung</w:t>
      </w:r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br/>
      </w:r>
      <w:r w:rsidR="00953033">
        <w:rPr>
          <w:rFonts w:ascii="Calibri" w:hAnsi="Calibri" w:cs="Calibri"/>
          <w:color w:val="000000"/>
        </w:rPr>
        <w:t>implizite</w:t>
      </w:r>
      <w:r>
        <w:rPr>
          <w:rFonts w:ascii="Calibri" w:hAnsi="Calibri" w:cs="Calibri"/>
          <w:color w:val="000000"/>
        </w:rPr>
        <w:t xml:space="preserve"> </w:t>
      </w:r>
      <w:r w:rsidR="00953033">
        <w:rPr>
          <w:rFonts w:ascii="Calibri" w:hAnsi="Calibri" w:cs="Calibri"/>
          <w:color w:val="000000"/>
        </w:rPr>
        <w:t>Orientierungen der angehenden Lehrpersonen erkennen und aufgreifen</w:t>
      </w:r>
    </w:p>
    <w:p w14:paraId="5D9176B6" w14:textId="77777777" w:rsidR="00883236" w:rsidRDefault="00883236" w:rsidP="0033712F">
      <w:pPr>
        <w:autoSpaceDE w:val="0"/>
        <w:autoSpaceDN w:val="0"/>
        <w:adjustRightInd w:val="0"/>
        <w:spacing w:after="0" w:line="240" w:lineRule="auto"/>
        <w:ind w:left="1416" w:hanging="1416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14:30 – 14.45</w:t>
      </w:r>
      <w:r>
        <w:rPr>
          <w:rFonts w:ascii="Calibri" w:hAnsi="Calibri" w:cs="Calibri"/>
          <w:color w:val="000000"/>
        </w:rPr>
        <w:tab/>
        <w:t>Kaffeepause</w:t>
      </w:r>
    </w:p>
    <w:p w14:paraId="308401A1" w14:textId="77777777" w:rsidR="00953033" w:rsidRDefault="00883236" w:rsidP="00883236">
      <w:pPr>
        <w:autoSpaceDE w:val="0"/>
        <w:autoSpaceDN w:val="0"/>
        <w:adjustRightInd w:val="0"/>
        <w:spacing w:after="0" w:line="240" w:lineRule="auto"/>
        <w:ind w:left="1416" w:hanging="1416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14:45 – 15:45</w:t>
      </w:r>
      <w:r>
        <w:rPr>
          <w:rFonts w:ascii="Calibri" w:hAnsi="Calibri" w:cs="Calibri"/>
          <w:color w:val="000000"/>
        </w:rPr>
        <w:tab/>
      </w:r>
      <w:r w:rsidR="00953033">
        <w:rPr>
          <w:rFonts w:ascii="Calibri" w:hAnsi="Calibri" w:cs="Calibri"/>
          <w:color w:val="000000"/>
        </w:rPr>
        <w:t xml:space="preserve">Nachdenken und </w:t>
      </w:r>
      <w:r w:rsidR="00953033" w:rsidRPr="00001019">
        <w:rPr>
          <w:rFonts w:ascii="Calibri" w:hAnsi="Calibri" w:cs="Calibri"/>
          <w:b/>
          <w:color w:val="000000"/>
        </w:rPr>
        <w:t xml:space="preserve">Sprechen über Unterricht und sich selbst </w:t>
      </w:r>
      <w:r w:rsidR="00953033">
        <w:rPr>
          <w:rFonts w:ascii="Calibri" w:hAnsi="Calibri" w:cs="Calibri"/>
          <w:color w:val="000000"/>
        </w:rPr>
        <w:t>auf der Basis von</w:t>
      </w:r>
    </w:p>
    <w:p w14:paraId="533F4B57" w14:textId="77777777" w:rsidR="00953033" w:rsidRDefault="00953033" w:rsidP="0088323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Theoriemodellen – Vier Reflexionsinstrumente (ca. 60 Minuten)</w:t>
      </w:r>
    </w:p>
    <w:p w14:paraId="3E3A17E1" w14:textId="77777777" w:rsidR="00883236" w:rsidRDefault="00883236" w:rsidP="009530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15:45 – 16:00 </w:t>
      </w:r>
      <w:r>
        <w:rPr>
          <w:rFonts w:ascii="Calibri" w:hAnsi="Calibri" w:cs="Calibri"/>
        </w:rPr>
        <w:tab/>
        <w:t>Kaffeepause</w:t>
      </w:r>
    </w:p>
    <w:p w14:paraId="55B2F352" w14:textId="77777777" w:rsidR="0047365D" w:rsidRDefault="00883236" w:rsidP="008832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16:00 – 16:30</w:t>
      </w:r>
      <w:r>
        <w:rPr>
          <w:rFonts w:ascii="Calibri" w:hAnsi="Calibri" w:cs="Calibri"/>
          <w:color w:val="000000"/>
        </w:rPr>
        <w:tab/>
      </w:r>
      <w:r w:rsidR="00953033">
        <w:rPr>
          <w:rFonts w:ascii="Calibri" w:hAnsi="Calibri" w:cs="Calibri"/>
          <w:color w:val="000000"/>
        </w:rPr>
        <w:t xml:space="preserve">Auswertung der gegebenen Impulse für die </w:t>
      </w:r>
      <w:r w:rsidR="00953033" w:rsidRPr="00001019">
        <w:rPr>
          <w:rFonts w:ascii="Calibri" w:hAnsi="Calibri" w:cs="Calibri"/>
          <w:b/>
          <w:color w:val="000000"/>
        </w:rPr>
        <w:t>Weiterarbeit</w:t>
      </w:r>
      <w:r w:rsidR="00953033">
        <w:rPr>
          <w:rFonts w:ascii="Calibri" w:hAnsi="Calibri" w:cs="Calibri"/>
          <w:color w:val="000000"/>
        </w:rPr>
        <w:t xml:space="preserve"> am Studienseminar</w:t>
      </w:r>
    </w:p>
    <w:p w14:paraId="4D2D6FCC" w14:textId="77777777" w:rsidR="000B6C16" w:rsidRDefault="000B6C16" w:rsidP="008832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326CB3C" w14:textId="77777777" w:rsidR="000B6C16" w:rsidRDefault="000B6C16" w:rsidP="008832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Als Prinzipien, die besonders interessant sein könnten</w:t>
      </w:r>
      <w:r w:rsidR="00001019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wurden (rot markiert) </w:t>
      </w:r>
      <w:r w:rsidRPr="000B6C16">
        <w:rPr>
          <w:rFonts w:ascii="Calibri" w:hAnsi="Calibri" w:cs="Calibri"/>
          <w:color w:val="FF0000"/>
        </w:rPr>
        <w:t xml:space="preserve">Personenorientierung </w:t>
      </w:r>
      <w:r>
        <w:rPr>
          <w:rFonts w:ascii="Calibri" w:hAnsi="Calibri" w:cs="Calibri"/>
          <w:color w:val="000000"/>
        </w:rPr>
        <w:t xml:space="preserve">und das </w:t>
      </w:r>
      <w:r w:rsidRPr="000B6C16">
        <w:rPr>
          <w:rFonts w:ascii="Calibri" w:hAnsi="Calibri" w:cs="Calibri"/>
          <w:color w:val="FF0000"/>
        </w:rPr>
        <w:t xml:space="preserve">Prinzip der vollständigen Handlung </w:t>
      </w:r>
      <w:r w:rsidR="00001019">
        <w:rPr>
          <w:rFonts w:ascii="Calibri" w:hAnsi="Calibri" w:cs="Calibri"/>
          <w:color w:val="000000"/>
        </w:rPr>
        <w:t>genannt</w:t>
      </w:r>
      <w:r>
        <w:rPr>
          <w:rFonts w:ascii="Calibri" w:hAnsi="Calibri" w:cs="Calibri"/>
          <w:color w:val="000000"/>
        </w:rPr>
        <w:t xml:space="preserve">. Am wenigsten Bedarf an externem Input wurde bei den Prinzipien </w:t>
      </w:r>
      <w:r w:rsidRPr="000B6C16">
        <w:rPr>
          <w:rFonts w:ascii="Calibri" w:hAnsi="Calibri" w:cs="Calibri"/>
          <w:color w:val="A6A6A6" w:themeColor="background1" w:themeShade="A6"/>
        </w:rPr>
        <w:t xml:space="preserve">Doppeldecker </w:t>
      </w:r>
      <w:r>
        <w:rPr>
          <w:rFonts w:ascii="Calibri" w:hAnsi="Calibri" w:cs="Calibri"/>
          <w:color w:val="000000"/>
        </w:rPr>
        <w:t xml:space="preserve">und </w:t>
      </w:r>
      <w:r w:rsidRPr="000B6C16">
        <w:rPr>
          <w:rFonts w:ascii="Calibri" w:hAnsi="Calibri" w:cs="Calibri"/>
          <w:color w:val="A6A6A6" w:themeColor="background1" w:themeShade="A6"/>
        </w:rPr>
        <w:t xml:space="preserve">Visualisierung </w:t>
      </w:r>
      <w:r>
        <w:rPr>
          <w:rFonts w:ascii="Calibri" w:hAnsi="Calibri" w:cs="Calibri"/>
          <w:color w:val="000000"/>
        </w:rPr>
        <w:t>gesehen.</w:t>
      </w:r>
    </w:p>
    <w:p w14:paraId="624FACBD" w14:textId="2C9329A0" w:rsidR="000B6C16" w:rsidRDefault="000B6C16" w:rsidP="008832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  <w:t xml:space="preserve"> Als wichtigstes Setting für die Übungen wurde die Seminararbeit genannt.</w:t>
      </w:r>
    </w:p>
    <w:p w14:paraId="25A2B6BD" w14:textId="77777777" w:rsidR="00883236" w:rsidRPr="00883236" w:rsidRDefault="00883236" w:rsidP="008832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E492F99" w14:textId="77777777" w:rsidR="00883236" w:rsidRDefault="00883236" w:rsidP="008832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9E0A13">
        <w:rPr>
          <w:rFonts w:ascii="Calibri" w:hAnsi="Calibri" w:cs="Calibri"/>
          <w:b/>
        </w:rPr>
        <w:t>1.</w:t>
      </w:r>
      <w:r>
        <w:rPr>
          <w:rFonts w:ascii="Calibri" w:hAnsi="Calibri" w:cs="Calibri"/>
          <w:b/>
        </w:rPr>
        <w:t>3</w:t>
      </w:r>
      <w:r w:rsidRPr="009E0A13">
        <w:rPr>
          <w:rFonts w:ascii="Calibri" w:hAnsi="Calibri" w:cs="Calibri"/>
          <w:b/>
        </w:rPr>
        <w:t xml:space="preserve"> </w:t>
      </w:r>
      <w:r w:rsidRPr="00860E07">
        <w:rPr>
          <w:rFonts w:ascii="Calibri" w:hAnsi="Calibri" w:cs="Calibri"/>
          <w:b/>
        </w:rPr>
        <w:t>Fragen, die mit Frau Junghans geklärt werden müssen.</w:t>
      </w:r>
    </w:p>
    <w:p w14:paraId="08B3F09B" w14:textId="77777777" w:rsidR="00860E07" w:rsidRPr="00860E07" w:rsidRDefault="00860E07" w:rsidP="00860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7A220CB3" w14:textId="77777777" w:rsidR="00AF2A3F" w:rsidRDefault="00AF2A3F" w:rsidP="00AF2A3F">
      <w:pPr>
        <w:pStyle w:val="Listenabsatz"/>
        <w:numPr>
          <w:ilvl w:val="0"/>
          <w:numId w:val="6"/>
        </w:numPr>
      </w:pPr>
      <w:r>
        <w:t xml:space="preserve">Welche </w:t>
      </w:r>
      <w:r w:rsidRPr="00001019">
        <w:rPr>
          <w:b/>
        </w:rPr>
        <w:t>Räumlichkeiten</w:t>
      </w:r>
      <w:r>
        <w:t xml:space="preserve"> werden in den einzelnen Phasen benötigt?</w:t>
      </w:r>
    </w:p>
    <w:p w14:paraId="074E172E" w14:textId="77777777" w:rsidR="00AF2A3F" w:rsidRDefault="00AF2A3F" w:rsidP="00AF2A3F">
      <w:pPr>
        <w:pStyle w:val="Listenabsatz"/>
        <w:numPr>
          <w:ilvl w:val="0"/>
          <w:numId w:val="6"/>
        </w:numPr>
      </w:pPr>
      <w:r>
        <w:t xml:space="preserve">Wann und in welcher Form können Unterlagen </w:t>
      </w:r>
      <w:r w:rsidR="00ED5FC6">
        <w:t>(</w:t>
      </w:r>
      <w:r w:rsidR="00DE6DD8" w:rsidRPr="00001019">
        <w:rPr>
          <w:b/>
        </w:rPr>
        <w:t>Handout</w:t>
      </w:r>
      <w:r w:rsidR="00DE6DD8">
        <w:t>,</w:t>
      </w:r>
      <w:r w:rsidR="00ED5FC6">
        <w:t xml:space="preserve"> Arbeitsaufträge etc.) bereitgestellt werden?</w:t>
      </w:r>
      <w:r w:rsidR="00DE6DD8">
        <w:t xml:space="preserve"> </w:t>
      </w:r>
    </w:p>
    <w:p w14:paraId="59DC05C5" w14:textId="77777777" w:rsidR="00ED5FC6" w:rsidRDefault="00ED5FC6" w:rsidP="00ED5FC6">
      <w:pPr>
        <w:pStyle w:val="Listenabsatz"/>
        <w:numPr>
          <w:ilvl w:val="0"/>
          <w:numId w:val="6"/>
        </w:numPr>
      </w:pPr>
      <w:r>
        <w:t xml:space="preserve">Können sich die Teilnehmenden der Fortbildung </w:t>
      </w:r>
      <w:r w:rsidRPr="00001019">
        <w:t>vorbereiten</w:t>
      </w:r>
      <w:r>
        <w:t xml:space="preserve">, um z. B. in den Übungen inhaltlich möglichst konkret arbeiten zu können? </w:t>
      </w:r>
    </w:p>
    <w:p w14:paraId="68D62A09" w14:textId="48D77EBD" w:rsidR="00883236" w:rsidRPr="00623120" w:rsidRDefault="00883236" w:rsidP="00ED5FC6">
      <w:pPr>
        <w:pStyle w:val="Listenabsatz"/>
        <w:numPr>
          <w:ilvl w:val="0"/>
          <w:numId w:val="6"/>
        </w:numPr>
      </w:pPr>
      <w:r w:rsidRPr="00623120">
        <w:t xml:space="preserve">Welche </w:t>
      </w:r>
      <w:r w:rsidRPr="00623120">
        <w:rPr>
          <w:b/>
        </w:rPr>
        <w:t>Prinzipien</w:t>
      </w:r>
      <w:r w:rsidRPr="00623120">
        <w:t xml:space="preserve"> sind für uns interessant?</w:t>
      </w:r>
      <w:r w:rsidR="00800280" w:rsidRPr="00623120">
        <w:t xml:space="preserve"> </w:t>
      </w:r>
      <w:r w:rsidR="00623120" w:rsidRPr="00623120">
        <w:t>(Mitteilung unserer Wünsche)</w:t>
      </w:r>
    </w:p>
    <w:p w14:paraId="7B178271" w14:textId="5DDCD3A8" w:rsidR="00883236" w:rsidRPr="00623120" w:rsidRDefault="00883236" w:rsidP="00ED5FC6">
      <w:pPr>
        <w:pStyle w:val="Listenabsatz"/>
        <w:numPr>
          <w:ilvl w:val="0"/>
          <w:numId w:val="6"/>
        </w:numPr>
      </w:pPr>
      <w:r w:rsidRPr="00623120">
        <w:t xml:space="preserve">Welches </w:t>
      </w:r>
      <w:r w:rsidRPr="00623120">
        <w:rPr>
          <w:b/>
        </w:rPr>
        <w:t>Setting</w:t>
      </w:r>
      <w:r w:rsidRPr="00623120">
        <w:t xml:space="preserve"> wollen wir fokussieren</w:t>
      </w:r>
      <w:r w:rsidR="00623120" w:rsidRPr="00623120">
        <w:t>?</w:t>
      </w:r>
      <w:r w:rsidRPr="00623120">
        <w:t xml:space="preserve"> </w:t>
      </w:r>
      <w:r w:rsidR="00623120" w:rsidRPr="00623120">
        <w:t>(Mitteilung unserer Wünsche)</w:t>
      </w:r>
    </w:p>
    <w:p w14:paraId="4FF42DD3" w14:textId="77777777" w:rsidR="00883236" w:rsidRDefault="00883236" w:rsidP="008832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658ECC65" w14:textId="77777777" w:rsidR="00883236" w:rsidRDefault="00883236" w:rsidP="008832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883236">
        <w:rPr>
          <w:rFonts w:ascii="Calibri" w:hAnsi="Calibri" w:cs="Calibri"/>
          <w:b/>
        </w:rPr>
        <w:t xml:space="preserve">1.3 </w:t>
      </w:r>
      <w:r>
        <w:rPr>
          <w:rFonts w:ascii="Calibri" w:hAnsi="Calibri" w:cs="Calibri"/>
          <w:b/>
        </w:rPr>
        <w:t>Organisatorisches</w:t>
      </w:r>
    </w:p>
    <w:p w14:paraId="3244293E" w14:textId="77777777" w:rsidR="00883236" w:rsidRPr="00883236" w:rsidRDefault="00883236" w:rsidP="008832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7BEEEE3C" w14:textId="77777777" w:rsidR="00AF2A3F" w:rsidRDefault="00ED5FC6" w:rsidP="00ED5FC6">
      <w:pPr>
        <w:tabs>
          <w:tab w:val="left" w:pos="2820"/>
        </w:tabs>
      </w:pPr>
      <w:r>
        <w:t xml:space="preserve">Für die Mittagspause ist nach der positiven Rückmeldung aus dem letzten Jahr wieder ein </w:t>
      </w:r>
      <w:proofErr w:type="spellStart"/>
      <w:r>
        <w:t>Mitbring</w:t>
      </w:r>
      <w:proofErr w:type="spellEnd"/>
      <w:r w:rsidR="00DE6DD8">
        <w:t>-B</w:t>
      </w:r>
      <w:r>
        <w:t>uffet geplant, voraussichtlich in den Räumen 3.19, 3.12., 3.13</w:t>
      </w:r>
      <w:r w:rsidR="000B6C16">
        <w:t>. Ein Plan wird nicht als erforderlich erachtet.</w:t>
      </w:r>
    </w:p>
    <w:p w14:paraId="18367547" w14:textId="30C1E85F" w:rsidR="003C3D7F" w:rsidRDefault="000B6C16" w:rsidP="00ED5FC6">
      <w:pPr>
        <w:tabs>
          <w:tab w:val="left" w:pos="2820"/>
        </w:tabs>
        <w:rPr>
          <w:color w:val="FF0000"/>
        </w:rPr>
      </w:pPr>
      <w:r>
        <w:t>Alle bringen Besteck und Geschirr mit.</w:t>
      </w:r>
      <w:r>
        <w:br/>
        <w:t>Herr Weindel spricht mit Frau Cornelissen ab, wer die Getränke bei der Firma Flaschenpost bestellt.</w:t>
      </w:r>
      <w:r>
        <w:br/>
        <w:t xml:space="preserve">Frau </w:t>
      </w:r>
      <w:proofErr w:type="spellStart"/>
      <w:r>
        <w:t>Dannhorn</w:t>
      </w:r>
      <w:proofErr w:type="spellEnd"/>
      <w:r>
        <w:t xml:space="preserve"> besorgt Kaffee, Milch und Zucker.</w:t>
      </w:r>
      <w:r>
        <w:br/>
        <w:t>Herr Weindel fragt Herrn Laser ob er an dem Morgen Kaffee kochen kann.</w:t>
      </w:r>
      <w:r>
        <w:br/>
        <w:t>Frau Bräunig besorgt Kekse oder ähnliches.</w:t>
      </w:r>
      <w:r>
        <w:br/>
        <w:t xml:space="preserve">Herr Weindel fragt Herrn </w:t>
      </w:r>
      <w:r w:rsidR="00623120">
        <w:t>Heisterkamp</w:t>
      </w:r>
      <w:r>
        <w:t>, ob er sich um die Technik kümmern kann oder wer</w:t>
      </w:r>
      <w:r w:rsidR="003C3D7F">
        <w:t xml:space="preserve"> aus dem </w:t>
      </w:r>
      <w:proofErr w:type="spellStart"/>
      <w:r w:rsidR="003C3D7F">
        <w:t>ZfsL</w:t>
      </w:r>
      <w:proofErr w:type="spellEnd"/>
      <w:r w:rsidR="003C3D7F">
        <w:t xml:space="preserve"> diese Aufgabe alternativ übernehmen könnte.</w:t>
      </w:r>
      <w:r w:rsidR="003C3D7F">
        <w:br/>
        <w:t>Frau Lindenborn erstellt ein Plakat mit dem Tagesablauf, sofern die Referentin dieses nicht selbst mitbringt.</w:t>
      </w:r>
    </w:p>
    <w:p w14:paraId="7C3DD378" w14:textId="55213545" w:rsidR="00DE6DD8" w:rsidRDefault="003C3D7F" w:rsidP="00ED5FC6">
      <w:pPr>
        <w:tabs>
          <w:tab w:val="left" w:pos="2820"/>
        </w:tabs>
      </w:pPr>
      <w:r>
        <w:t>Frau Kemme begrüßt und spricht die einleitenden Worte.</w:t>
      </w:r>
      <w:r>
        <w:br/>
        <w:t>Herr Weindel übernimmt die anderen Moderationsanteile</w:t>
      </w:r>
      <w:r w:rsidR="00E711E2">
        <w:t>.</w:t>
      </w:r>
    </w:p>
    <w:p w14:paraId="760575F3" w14:textId="77777777" w:rsidR="00E711E2" w:rsidRDefault="00E711E2" w:rsidP="00ED5FC6">
      <w:pPr>
        <w:tabs>
          <w:tab w:val="left" w:pos="2820"/>
        </w:tabs>
      </w:pPr>
    </w:p>
    <w:p w14:paraId="6AE6A903" w14:textId="77777777" w:rsidR="00ED5FC6" w:rsidRDefault="00ED5FC6" w:rsidP="00ED5FC6">
      <w:pPr>
        <w:rPr>
          <w:b/>
        </w:rPr>
      </w:pPr>
      <w:r>
        <w:rPr>
          <w:b/>
        </w:rPr>
        <w:t xml:space="preserve">Top </w:t>
      </w:r>
      <w:r w:rsidR="00860E07">
        <w:rPr>
          <w:b/>
        </w:rPr>
        <w:t>2</w:t>
      </w:r>
      <w:r>
        <w:rPr>
          <w:b/>
        </w:rPr>
        <w:t xml:space="preserve"> _ Ausblick/Perspektive 2026</w:t>
      </w:r>
    </w:p>
    <w:p w14:paraId="02579CD2" w14:textId="5996A014" w:rsidR="00E711E2" w:rsidRPr="003C3D7F" w:rsidRDefault="00860E07" w:rsidP="00860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60E07">
        <w:rPr>
          <w:rFonts w:ascii="Calibri" w:hAnsi="Calibri" w:cs="Calibri"/>
        </w:rPr>
        <w:t>Neben Frau Kemme und Frau von Kamp-</w:t>
      </w:r>
      <w:proofErr w:type="spellStart"/>
      <w:r w:rsidRPr="00860E07">
        <w:rPr>
          <w:rFonts w:ascii="Calibri" w:hAnsi="Calibri" w:cs="Calibri"/>
        </w:rPr>
        <w:t>Wulfmeier</w:t>
      </w:r>
      <w:proofErr w:type="spellEnd"/>
      <w:r w:rsidRPr="00860E07">
        <w:rPr>
          <w:rFonts w:ascii="Calibri" w:hAnsi="Calibri" w:cs="Calibri"/>
        </w:rPr>
        <w:t xml:space="preserve"> hat auch Herr Dr. Hoch Interesse an weiteren Fortbildungen zu DMP für 2026 bekundet. Die Gruppe diskutiert Möglichkeiten einer gemeinsamen Auseinandersetzung auf </w:t>
      </w:r>
      <w:proofErr w:type="spellStart"/>
      <w:r w:rsidRPr="00860E07">
        <w:rPr>
          <w:rFonts w:ascii="Calibri" w:hAnsi="Calibri" w:cs="Calibri"/>
        </w:rPr>
        <w:t>ZfsL</w:t>
      </w:r>
      <w:proofErr w:type="spellEnd"/>
      <w:r w:rsidRPr="00860E07">
        <w:rPr>
          <w:rFonts w:ascii="Calibri" w:hAnsi="Calibri" w:cs="Calibri"/>
        </w:rPr>
        <w:t xml:space="preserve">-Ebene </w:t>
      </w:r>
      <w:r w:rsidR="003C3D7F">
        <w:rPr>
          <w:rFonts w:ascii="Calibri" w:hAnsi="Calibri" w:cs="Calibri"/>
        </w:rPr>
        <w:t>und terminiert das erste Treffen 2026 für weitere Überlegungen bereits im Januar</w:t>
      </w:r>
      <w:r w:rsidR="00E711E2">
        <w:rPr>
          <w:rFonts w:ascii="Calibri" w:hAnsi="Calibri" w:cs="Calibri"/>
        </w:rPr>
        <w:t>.</w:t>
      </w:r>
    </w:p>
    <w:p w14:paraId="3E290FCA" w14:textId="77777777" w:rsidR="00860E07" w:rsidRDefault="00860E07" w:rsidP="00860E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548335"/>
        </w:rPr>
      </w:pPr>
    </w:p>
    <w:p w14:paraId="484F7E11" w14:textId="77777777" w:rsidR="00A96AAF" w:rsidRPr="00A96AAF" w:rsidRDefault="00860E07" w:rsidP="00860E07">
      <w:r>
        <w:rPr>
          <w:rFonts w:ascii="Calibri-Bold" w:hAnsi="Calibri-Bold" w:cs="Calibri-Bold"/>
          <w:b/>
          <w:bCs/>
          <w:color w:val="000000"/>
        </w:rPr>
        <w:lastRenderedPageBreak/>
        <w:t xml:space="preserve">Top 3 _ </w:t>
      </w:r>
    </w:p>
    <w:p w14:paraId="2CA4292B" w14:textId="24B0B1EC" w:rsidR="00860E07" w:rsidRPr="003C3D7F" w:rsidRDefault="00C96901">
      <w:r w:rsidRPr="00C96901">
        <w:t>Nächste</w:t>
      </w:r>
      <w:r w:rsidR="00E711E2">
        <w:t>s</w:t>
      </w:r>
      <w:r w:rsidRPr="00C96901">
        <w:t xml:space="preserve"> Treffen:</w:t>
      </w:r>
      <w:r>
        <w:rPr>
          <w:b/>
        </w:rPr>
        <w:t xml:space="preserve"> </w:t>
      </w:r>
      <w:r>
        <w:rPr>
          <w:b/>
        </w:rPr>
        <w:br/>
      </w:r>
      <w:r w:rsidR="00860E07" w:rsidRPr="00860E07">
        <w:t>n. n. terminiert</w:t>
      </w:r>
      <w:r w:rsidR="003C3D7F">
        <w:t>: VK</w:t>
      </w:r>
      <w:r w:rsidR="00860E07" w:rsidRPr="00860E07">
        <w:t xml:space="preserve"> mit Frau Junghans</w:t>
      </w:r>
      <w:r w:rsidR="003C3D7F">
        <w:t>, Herrn Weindel, ggf. Frau Kemme und/oder Frau Cornelissen</w:t>
      </w:r>
      <w:r w:rsidR="006A0AC7">
        <w:br/>
      </w:r>
      <w:r w:rsidR="003C3D7F">
        <w:t xml:space="preserve">nächstes AK-Treffen: </w:t>
      </w:r>
      <w:r w:rsidR="006A0AC7" w:rsidRPr="003C3D7F">
        <w:t>07.01.2026 15:45-17:45 Uh</w:t>
      </w:r>
      <w:r w:rsidR="003C3D7F">
        <w:t>r</w:t>
      </w:r>
    </w:p>
    <w:p w14:paraId="30CC2C0A" w14:textId="77777777" w:rsidR="003C3D7F" w:rsidRDefault="003C3D7F"/>
    <w:p w14:paraId="23C2582C" w14:textId="77777777" w:rsidR="00A04AD4" w:rsidRDefault="00396AD0">
      <w:r>
        <w:t>Protokoll: Birger Weindel</w:t>
      </w:r>
    </w:p>
    <w:sectPr w:rsidR="00A04A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1EF43" w14:textId="77777777" w:rsidR="00FB52FE" w:rsidRDefault="00FB52FE" w:rsidP="00491A09">
      <w:pPr>
        <w:spacing w:after="0" w:line="240" w:lineRule="auto"/>
      </w:pPr>
      <w:r>
        <w:separator/>
      </w:r>
    </w:p>
  </w:endnote>
  <w:endnote w:type="continuationSeparator" w:id="0">
    <w:p w14:paraId="59911132" w14:textId="77777777" w:rsidR="00FB52FE" w:rsidRDefault="00FB52FE" w:rsidP="00491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6D8EE" w14:textId="77777777" w:rsidR="00FB52FE" w:rsidRDefault="00FB52FE" w:rsidP="00491A09">
      <w:pPr>
        <w:spacing w:after="0" w:line="240" w:lineRule="auto"/>
      </w:pPr>
      <w:r>
        <w:separator/>
      </w:r>
    </w:p>
  </w:footnote>
  <w:footnote w:type="continuationSeparator" w:id="0">
    <w:p w14:paraId="37F17BC3" w14:textId="77777777" w:rsidR="00FB52FE" w:rsidRDefault="00FB52FE" w:rsidP="00491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8A0"/>
    <w:multiLevelType w:val="hybridMultilevel"/>
    <w:tmpl w:val="FE3A7C30"/>
    <w:lvl w:ilvl="0" w:tplc="06A408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B50A1"/>
    <w:multiLevelType w:val="hybridMultilevel"/>
    <w:tmpl w:val="48AC60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44A4F"/>
    <w:multiLevelType w:val="hybridMultilevel"/>
    <w:tmpl w:val="02F02A40"/>
    <w:lvl w:ilvl="0" w:tplc="457CFC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B3EB2"/>
    <w:multiLevelType w:val="hybridMultilevel"/>
    <w:tmpl w:val="6D56F5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73063"/>
    <w:multiLevelType w:val="hybridMultilevel"/>
    <w:tmpl w:val="5044D388"/>
    <w:lvl w:ilvl="0" w:tplc="506A446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C08E1"/>
    <w:multiLevelType w:val="hybridMultilevel"/>
    <w:tmpl w:val="A5DC771C"/>
    <w:lvl w:ilvl="0" w:tplc="31C01FD6">
      <w:start w:val="1"/>
      <w:numFmt w:val="bullet"/>
      <w:lvlText w:val="-"/>
      <w:lvlJc w:val="left"/>
      <w:pPr>
        <w:ind w:left="17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6" w15:restartNumberingAfterBreak="0">
    <w:nsid w:val="66D00ABB"/>
    <w:multiLevelType w:val="hybridMultilevel"/>
    <w:tmpl w:val="3C32D38E"/>
    <w:lvl w:ilvl="0" w:tplc="BB74EFE8">
      <w:start w:val="1"/>
      <w:numFmt w:val="bullet"/>
      <w:lvlText w:val="-"/>
      <w:lvlJc w:val="left"/>
      <w:pPr>
        <w:ind w:left="17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7" w15:restartNumberingAfterBreak="0">
    <w:nsid w:val="700A0272"/>
    <w:multiLevelType w:val="hybridMultilevel"/>
    <w:tmpl w:val="C0AE5386"/>
    <w:lvl w:ilvl="0" w:tplc="E3802CA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E38"/>
    <w:rsid w:val="00001019"/>
    <w:rsid w:val="000033F3"/>
    <w:rsid w:val="000235DE"/>
    <w:rsid w:val="000A1177"/>
    <w:rsid w:val="000B6C16"/>
    <w:rsid w:val="000E470F"/>
    <w:rsid w:val="001279D3"/>
    <w:rsid w:val="0020639A"/>
    <w:rsid w:val="00296C3A"/>
    <w:rsid w:val="002A2F08"/>
    <w:rsid w:val="0030749E"/>
    <w:rsid w:val="00310510"/>
    <w:rsid w:val="0033712F"/>
    <w:rsid w:val="0034309C"/>
    <w:rsid w:val="00361167"/>
    <w:rsid w:val="00382B9D"/>
    <w:rsid w:val="00396AD0"/>
    <w:rsid w:val="003B763D"/>
    <w:rsid w:val="003C1D89"/>
    <w:rsid w:val="003C3D7F"/>
    <w:rsid w:val="003F79EE"/>
    <w:rsid w:val="00432E90"/>
    <w:rsid w:val="0043738F"/>
    <w:rsid w:val="00453D0C"/>
    <w:rsid w:val="004678B9"/>
    <w:rsid w:val="0047365D"/>
    <w:rsid w:val="00491A09"/>
    <w:rsid w:val="004A3C2C"/>
    <w:rsid w:val="005248E9"/>
    <w:rsid w:val="00573FBA"/>
    <w:rsid w:val="0059170F"/>
    <w:rsid w:val="005A19C1"/>
    <w:rsid w:val="005F65B7"/>
    <w:rsid w:val="00605D18"/>
    <w:rsid w:val="00623120"/>
    <w:rsid w:val="00682D94"/>
    <w:rsid w:val="006918AC"/>
    <w:rsid w:val="006A0AC7"/>
    <w:rsid w:val="007474E3"/>
    <w:rsid w:val="00785CD8"/>
    <w:rsid w:val="007B387E"/>
    <w:rsid w:val="007D133B"/>
    <w:rsid w:val="00800280"/>
    <w:rsid w:val="00854887"/>
    <w:rsid w:val="00860E07"/>
    <w:rsid w:val="00883236"/>
    <w:rsid w:val="00896E38"/>
    <w:rsid w:val="008C25B6"/>
    <w:rsid w:val="008D1D04"/>
    <w:rsid w:val="008F0C06"/>
    <w:rsid w:val="00933B38"/>
    <w:rsid w:val="00942D73"/>
    <w:rsid w:val="00953033"/>
    <w:rsid w:val="00957333"/>
    <w:rsid w:val="009C5508"/>
    <w:rsid w:val="009E0A13"/>
    <w:rsid w:val="009F48B0"/>
    <w:rsid w:val="00A04AD4"/>
    <w:rsid w:val="00A1437F"/>
    <w:rsid w:val="00A150D4"/>
    <w:rsid w:val="00A36F99"/>
    <w:rsid w:val="00A917D3"/>
    <w:rsid w:val="00A96AAF"/>
    <w:rsid w:val="00AA566E"/>
    <w:rsid w:val="00AC455C"/>
    <w:rsid w:val="00AE08F2"/>
    <w:rsid w:val="00AE19B6"/>
    <w:rsid w:val="00AF2A3F"/>
    <w:rsid w:val="00B05F2E"/>
    <w:rsid w:val="00B1003E"/>
    <w:rsid w:val="00B4151E"/>
    <w:rsid w:val="00B6505F"/>
    <w:rsid w:val="00BF373F"/>
    <w:rsid w:val="00C03FD8"/>
    <w:rsid w:val="00C47B44"/>
    <w:rsid w:val="00C96901"/>
    <w:rsid w:val="00CC4E61"/>
    <w:rsid w:val="00CC7E1D"/>
    <w:rsid w:val="00D1556F"/>
    <w:rsid w:val="00D342ED"/>
    <w:rsid w:val="00D434FE"/>
    <w:rsid w:val="00D75BFF"/>
    <w:rsid w:val="00DD153D"/>
    <w:rsid w:val="00DD64C1"/>
    <w:rsid w:val="00DE6DD8"/>
    <w:rsid w:val="00E14FB0"/>
    <w:rsid w:val="00E26769"/>
    <w:rsid w:val="00E711E2"/>
    <w:rsid w:val="00ED5FC6"/>
    <w:rsid w:val="00EE7560"/>
    <w:rsid w:val="00F226B8"/>
    <w:rsid w:val="00F54B06"/>
    <w:rsid w:val="00F65E94"/>
    <w:rsid w:val="00FA1435"/>
    <w:rsid w:val="00FB52FE"/>
    <w:rsid w:val="00FE78FA"/>
    <w:rsid w:val="00FF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DEE"/>
  <w15:chartTrackingRefBased/>
  <w15:docId w15:val="{F650790F-2DCE-4A31-9473-64A5CD8E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860E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474E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96AD0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279D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491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91A09"/>
  </w:style>
  <w:style w:type="paragraph" w:styleId="Fuzeile">
    <w:name w:val="footer"/>
    <w:basedOn w:val="Standard"/>
    <w:link w:val="FuzeileZchn"/>
    <w:uiPriority w:val="99"/>
    <w:unhideWhenUsed/>
    <w:rsid w:val="00491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91A09"/>
  </w:style>
  <w:style w:type="character" w:customStyle="1" w:styleId="berschrift2Zchn">
    <w:name w:val="Überschrift 2 Zchn"/>
    <w:basedOn w:val="Absatz-Standardschriftart"/>
    <w:link w:val="berschrift2"/>
    <w:uiPriority w:val="9"/>
    <w:rsid w:val="00860E07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860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860E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5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4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3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5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8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9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askcards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weind11</dc:creator>
  <cp:keywords/>
  <dc:description/>
  <cp:lastModifiedBy>Birger Weindel</cp:lastModifiedBy>
  <cp:revision>2</cp:revision>
  <cp:lastPrinted>2024-10-29T13:52:00Z</cp:lastPrinted>
  <dcterms:created xsi:type="dcterms:W3CDTF">2025-09-11T03:55:00Z</dcterms:created>
  <dcterms:modified xsi:type="dcterms:W3CDTF">2025-09-11T03:55:00Z</dcterms:modified>
</cp:coreProperties>
</file>